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0"/>
        <w:gridCol w:w="2099"/>
        <w:gridCol w:w="4251"/>
        <w:gridCol w:w="100"/>
        <w:gridCol w:w="100"/>
      </w:tblGrid>
      <w:tr w:rsidR="0025613D" w:rsidRPr="0025613D" w:rsidTr="0025613D">
        <w:trPr>
          <w:jc w:val="center"/>
        </w:trPr>
        <w:tc>
          <w:tcPr>
            <w:tcW w:w="4907" w:type="pct"/>
            <w:gridSpan w:val="3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lang w:eastAsia="en-AU"/>
              </w:rPr>
              <w:t>PETITE OISEAU</w:t>
            </w:r>
          </w:p>
        </w:tc>
        <w:tc>
          <w:tcPr>
            <w:tcW w:w="0" w:type="auto"/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5613D" w:rsidRPr="0025613D" w:rsidTr="0025613D">
        <w:trPr>
          <w:jc w:val="center"/>
        </w:trPr>
        <w:tc>
          <w:tcPr>
            <w:tcW w:w="1968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Bay mare</w:t>
            </w:r>
          </w:p>
        </w:tc>
        <w:tc>
          <w:tcPr>
            <w:tcW w:w="972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968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   Foaled 2001  </w:t>
            </w:r>
          </w:p>
        </w:tc>
        <w:tc>
          <w:tcPr>
            <w:tcW w:w="0" w:type="auto"/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25613D" w:rsidRPr="0025613D" w:rsidRDefault="0025613D" w:rsidP="0025613D">
      <w:pPr>
        <w:spacing w:line="240" w:lineRule="auto"/>
        <w:rPr>
          <w:rFonts w:ascii="Verdana" w:eastAsia="Times New Roman" w:hAnsi="Verdana" w:cs="Times New Roman"/>
          <w:vanish/>
          <w:sz w:val="18"/>
          <w:szCs w:val="18"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16"/>
        <w:gridCol w:w="36"/>
        <w:gridCol w:w="36"/>
        <w:gridCol w:w="36"/>
      </w:tblGrid>
      <w:tr w:rsidR="0025613D" w:rsidRPr="0025613D" w:rsidTr="0025613D">
        <w:tc>
          <w:tcPr>
            <w:tcW w:w="0" w:type="auto"/>
            <w:gridSpan w:val="4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</w:tr>
      <w:tr w:rsidR="0025613D" w:rsidRPr="0025613D" w:rsidTr="0025613D">
        <w:tc>
          <w:tcPr>
            <w:tcW w:w="0" w:type="auto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3"/>
              <w:gridCol w:w="3004"/>
              <w:gridCol w:w="3004"/>
              <w:gridCol w:w="1347"/>
            </w:tblGrid>
            <w:tr w:rsidR="0025613D" w:rsidRPr="0025613D"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LADONI (GB)</w:t>
                  </w: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Danehill</w:t>
                  </w:r>
                  <w:proofErr w:type="spellEnd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(USA)</w:t>
                  </w:r>
                </w:p>
              </w:tc>
              <w:tc>
                <w:tcPr>
                  <w:tcW w:w="145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Danzig</w:t>
                  </w:r>
                </w:p>
              </w:tc>
              <w:tc>
                <w:tcPr>
                  <w:tcW w:w="150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Northern Dancer</w:t>
                  </w:r>
                </w:p>
              </w:tc>
            </w:tr>
            <w:tr w:rsidR="0025613D" w:rsidRPr="0025613D"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Razyana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His Majesty</w:t>
                  </w:r>
                </w:p>
              </w:tc>
            </w:tr>
            <w:tr w:rsidR="0025613D" w:rsidRPr="0025613D"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Lilac Charm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Bustino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Busted</w:t>
                  </w:r>
                </w:p>
              </w:tc>
            </w:tr>
            <w:tr w:rsidR="0025613D" w:rsidRPr="0025613D"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Rose </w:t>
                  </w: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Dubarry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Klairon</w:t>
                  </w:r>
                  <w:proofErr w:type="spellEnd"/>
                </w:p>
              </w:tc>
            </w:tr>
            <w:tr w:rsidR="0025613D" w:rsidRPr="0025613D"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VERY PRIVATE</w:t>
                  </w: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br/>
                    <w:t>    1987</w:t>
                  </w: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Relay Race (GB)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Relko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Tanerko</w:t>
                  </w:r>
                  <w:proofErr w:type="spellEnd"/>
                </w:p>
              </w:tc>
            </w:tr>
            <w:tr w:rsidR="0025613D" w:rsidRPr="0025613D"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Antonietta</w:t>
                  </w:r>
                  <w:proofErr w:type="spellEnd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</w:t>
                  </w: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Corsini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Herbager</w:t>
                  </w:r>
                  <w:proofErr w:type="spellEnd"/>
                </w:p>
              </w:tc>
            </w:tr>
            <w:tr w:rsidR="0025613D" w:rsidRPr="0025613D"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Lotricia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Redesdale (Ire)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Bold Lad</w:t>
                  </w:r>
                </w:p>
              </w:tc>
            </w:tr>
            <w:tr w:rsidR="0025613D" w:rsidRPr="0025613D"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Ability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25613D" w:rsidRPr="0025613D" w:rsidRDefault="0025613D" w:rsidP="0025613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25613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Sutton Harbour (Ire)</w:t>
                  </w:r>
                </w:p>
              </w:tc>
            </w:tr>
          </w:tbl>
          <w:p w:rsidR="0025613D" w:rsidRPr="0025613D" w:rsidRDefault="0025613D" w:rsidP="0025613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25613D" w:rsidRPr="0025613D" w:rsidRDefault="0025613D" w:rsidP="0025613D">
            <w:pPr>
              <w:spacing w:after="192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LADONI (GB) (1992). 6 wins-1 at 2, Grosser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Preis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der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Dortmunder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Wirtschaft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Gr.3. Sire of 330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186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inc. SW Lady Lynette (VRC Blazer S., Gr.2), Midnight Escapade, etc. Sire of the dams of 83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45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inc. SW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Iggimacool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I'm a Hussy, SP Bulwer Bay, Love the Moment and of Happy as Hell,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Snippetee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Bee,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Starsimp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Beryl Bee, Mister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Baldock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Smoke 'n' Whisky,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Espry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Abervale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Star, Ben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Annalou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, Sin 'n' Tel, This Moment, Three Crowns, Devon Lass, etc.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1st dam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VERY PRIVATE,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Relay Race (GB)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1240, 1920m, TRC Derwent Park H., 3d TTC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Malua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WR Menzies H. Dam of 5 foals, 4 to race,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winners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PETITE OISEAU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Ladoni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(GB))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6 </w:t>
            </w:r>
            <w:proofErr w:type="gram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See below.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Private Star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Ladoni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(GB))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-3 at 2-at 1100, 1200m, TRC Cavalry Hospital 2YO H.,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Petrusma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Reeves First National 2YO H.,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Tilford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Honda H.,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Hobartown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Plate H., 2d TRC Cascade Draught H., TTC Governors P.H., 3d TRC Thoroughbred Breeders' Classic,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TTC Jackson Motor Company 3YO Cup, TRC Alexandra 2YO P.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Starsimp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7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1400 to 1600m, TTC RJ Foot S., TRC Tattersall's Park Function Centre H., Winning Edge Presentation H.,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Raine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&amp; Horne Hobart P., TTC Black Stallion Hotel H., Betfair.com H., 2d TRC Southern Cross Care H., Penna Cup, TTC Carrick P., TRC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Betfair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Cables Plus H., Campbell Gunn Memorial H., 3d TRC Tasmanian Life Magazine Think Pink Cup, Members H.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2nd dam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LOTRICIA,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Redesdale (Ire)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-2 at 2-1000 to 1200m, TTC Gold Sovereign S., TRC Improvers' H., 2d TRC 3YO H., TTC 2YO H., 3d TTC Sires' Produce S., TRC 3YO H. Dam of 6 foals, 5 to race,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winners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Very Private.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2 </w:t>
            </w:r>
            <w:proofErr w:type="gram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See above.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Marlaw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1200, 1400m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Sky Star Boy.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1175, 1400m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Seattle Star. Placed at 2, 3d TTC SB Freeland Debutant S.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3rd dam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ABILITY,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Sutton Harbour (Ire)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Unraced. Half-sister to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Artistic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Star Critic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Dam of 6 named foals, all raced,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winners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Kaoru Belle.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2-1000 to 1600m, TRC Improvers' H., TTC Improvers' H., 2d TRC Improvers' H., TTC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Thirkell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Improvers' H., Progressive H.-twice, 3d TRC 2YO H., Improvers' H., TTC Tasmanian S.,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Cadorna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Progressive H. Producer.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Lotricia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3 </w:t>
            </w:r>
            <w:proofErr w:type="gram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See above.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Ability's Star.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1400 to 1900m in Aust. Dam of 2 winners-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Melleta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Star.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1000 to 1400m, TTC WH Valentine H., 2d TRC Lambert Bain H., TTC Bloodstock Insurance H.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Ever So Spritely.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1175 to 1400m, TRC Charles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O'Conor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Petrusma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Reeves First National H., TTC Pindari Cellars H., 2d TRC Australia Post H.,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Hobartown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P.H., 3d TRC Cadbury Glass &amp; a Half H., TTC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Tradelink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Plumbing Supplies H. Producer.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lastRenderedPageBreak/>
              <w:t xml:space="preserve"> Equal Chance.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 in Aust. Dam of 3 winners-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Equal Knight.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17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2-1200 to 1350m, $110,055, STC September H., March H., 2d STC Western Toyota H., Sebastian Hodge H., 3d STC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Tooheys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Elusive H.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Lasseter's Star.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1000m in Aust. Dam of 3 winners-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GARRIN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Air de France (USA))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2-900 to 1300m, STC Festival H.,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Mulgoa H., 3d City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Tatt's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RC Lightning H.,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AJC Bankstown Trotting &amp; Recreation Cup H., STC James Macarthur H.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4th dam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ART CRITIC (GB),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Stardust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Unraced. Dam of 8 named foals, 6 to race,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all winners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Artistic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Genetout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(Fr))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1m, 2d AJC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Fernhill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 Sire.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Star Critic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Genetout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(Fr))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6f, 3d MVRC Foundation S. Producer.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5th dam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CONNOISSEUR,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Fair Trial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Unraced. Half-sister </w:t>
            </w:r>
            <w:proofErr w:type="gram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to  Precious</w:t>
            </w:r>
            <w:proofErr w:type="gram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Polly (dam of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SEA PARROT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PARROTIA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),  Rusk (dam of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TURKISH BLOOD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), 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Siluria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(dam of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RESULT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). Dam of 6 foals, none raced, inc:-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Alpine Fancy. Unraced.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Morina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Vilmorin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2, 2d Epsom Westminster S.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Pampatamy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Placed at 2 &amp; 3 in Great Britain. Dam of 3 winners-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Padovanna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proofErr w:type="gram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-1 at 2-at 8¼f, 2m in Great Britain.</w:t>
            </w:r>
            <w:proofErr w:type="gram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Dam of 3 winners-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SINGVANNA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Master Sing)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Champion 3YO filly in Norway &amp; Denmark in 1985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13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-2 at 2-1200 to 3150m, $122,388 in Denmark, Norway and Sweden, Danish Oaks,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Producer.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Shepherd's Choice. Unraced.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White Roding. Unraced.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RIFA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Fiacre)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La Plata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Clasico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Joaquin V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Maqueda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ONLY 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Creativity)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La Plata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Clasico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Fortunato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Damiani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Clasico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Polla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de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Potrancas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de La Plata,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Producer.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Saharet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Polly. Unraced.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Sunny Polly. Unraced. Dam of-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Lauch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Berg. Unraced. Dam of 2 winners-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FURRY BERG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Furry Glen)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Gowran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Waterford Crystal Nursery H.,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Curragh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Beresford S.,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GAV'S DELIGHT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Furry Glen)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Punchestown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Champion Novice Hurdle,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Race Record: 6 wins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1380 to 2100m, $216,615, Tasmanian Oaks,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TRC One Thousand Guineas,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Devonport RC Sheffield Cup, 2d Devonport Cup, 3d TRC Hobart Cup, </w:t>
            </w:r>
            <w:proofErr w:type="spellStart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Tasmanian S.,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TTC Newmarket H.,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TRC Rosemount Chardonnay 2YO H., TTC Cascade Draught Watchful Trophy 2YO H., 4th TRC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Strutt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Produce Record: 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Dam of 4 named foals, 3 to race,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winners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2008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Bulwer Bay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(g by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Testa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Rossa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1200m, 3d Ashburton RC Ray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Coupland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North Canterbury RC Canterbury S.,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Otago RC Premier Day February 2YO S.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2009  Speedy</w:t>
            </w:r>
            <w:proofErr w:type="gram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Graphito</w:t>
            </w:r>
            <w:proofErr w:type="spell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Excellent Art (GB))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1226m in Aust.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2010  Better</w:t>
            </w:r>
            <w:proofErr w:type="gram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Call Saul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Statue of Liberty (USA))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proofErr w:type="gram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AU"/>
              </w:rPr>
              <w:t xml:space="preserve">Winner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1800m Sandown 7/5/14.  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Placed at 3 in 2013-14 in Aust.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2011  </w:t>
            </w:r>
            <w:proofErr w:type="spellStart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Geocla</w:t>
            </w:r>
            <w:proofErr w:type="spellEnd"/>
            <w:proofErr w:type="gramEnd"/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by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Testa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Rossa</w:t>
            </w:r>
            <w:proofErr w:type="spellEnd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Unraced.</w:t>
            </w:r>
          </w:p>
          <w:p w:rsidR="0025613D" w:rsidRPr="0025613D" w:rsidRDefault="0025613D" w:rsidP="0025613D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2012 </w:t>
            </w:r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Denman)</w:t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25613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2013 Missed to </w:t>
            </w:r>
            <w:proofErr w:type="spellStart"/>
            <w:r w:rsidRPr="0025613D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Snitzel</w:t>
            </w:r>
            <w:proofErr w:type="spellEnd"/>
          </w:p>
          <w:p w:rsidR="0025613D" w:rsidRPr="0025613D" w:rsidRDefault="0025613D" w:rsidP="0025613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  <w:p w:rsidR="0025613D" w:rsidRPr="0025613D" w:rsidRDefault="0025613D" w:rsidP="0025613D">
            <w:pPr>
              <w:spacing w:after="192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25613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lastRenderedPageBreak/>
              <w:t>Served by All American. Date of last service, 05.11.2013.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613D" w:rsidRPr="0025613D" w:rsidRDefault="0025613D" w:rsidP="0025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83045" w:rsidRDefault="00083045"/>
    <w:sectPr w:rsidR="00083045" w:rsidSect="00256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613D"/>
    <w:rsid w:val="00083045"/>
    <w:rsid w:val="0025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613D"/>
    <w:rPr>
      <w:b/>
      <w:bCs/>
    </w:rPr>
  </w:style>
  <w:style w:type="paragraph" w:styleId="NormalWeb">
    <w:name w:val="Normal (Web)"/>
    <w:basedOn w:val="Normal"/>
    <w:uiPriority w:val="99"/>
    <w:unhideWhenUsed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4">
    <w:name w:val="rem4"/>
    <w:basedOn w:val="Normal"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5">
    <w:name w:val="rem5"/>
    <w:basedOn w:val="Normal"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t">
    <w:name w:val="lot"/>
    <w:basedOn w:val="Normal"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rem1">
    <w:name w:val="brem1"/>
    <w:basedOn w:val="Normal"/>
    <w:rsid w:val="0025613D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44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2014-05-07T10:22:00Z</dcterms:created>
  <dcterms:modified xsi:type="dcterms:W3CDTF">2014-05-07T10:25:00Z</dcterms:modified>
</cp:coreProperties>
</file>